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773E" w14:textId="12C967C3" w:rsidR="00007CB3" w:rsidRPr="00007CB3" w:rsidRDefault="009D221C">
      <w:pPr>
        <w:tabs>
          <w:tab w:val="center" w:pos="5148"/>
          <w:tab w:val="right" w:pos="9468"/>
        </w:tabs>
        <w:jc w:val="both"/>
        <w:rPr>
          <w:rFonts w:cs="Calibr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 xml:space="preserve">ΕΡΕΥΝΑ ΑΓΟΡΑΣ ΓΙΑ ΤΗΝ ΠΑΡΟΧΗ ΥΠΗΡΕΣΙΩΝ </w:t>
      </w:r>
      <w:r w:rsidR="00007CB3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 xml:space="preserve">ΕΠΙΣΚΕΥΗΣ ΚΑΙ ΣΥΝΤΗΡΗΣΗΣ ΔΥΟ (2) ΤΗΛΕΦΩΝΙΚΩΝ ΚΕΝΤΡΩΝ </w:t>
      </w:r>
      <w:r w:rsidR="00007CB3">
        <w:rPr>
          <w:rFonts w:cs="Calibri"/>
          <w:b/>
          <w:bCs/>
          <w:color w:val="222222"/>
          <w:sz w:val="24"/>
          <w:szCs w:val="24"/>
          <w:shd w:val="clear" w:color="auto" w:fill="FFFFFF"/>
          <w:lang w:val="en-US"/>
        </w:rPr>
        <w:t>ALCATEL</w:t>
      </w:r>
      <w:r w:rsidR="00007CB3" w:rsidRPr="00007CB3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007CB3">
        <w:rPr>
          <w:rFonts w:cs="Calibri"/>
          <w:b/>
          <w:bCs/>
          <w:color w:val="222222"/>
          <w:sz w:val="24"/>
          <w:szCs w:val="24"/>
          <w:shd w:val="clear" w:color="auto" w:fill="FFFFFF"/>
          <w:lang w:val="en-US"/>
        </w:rPr>
        <w:t>OMNIPCX</w:t>
      </w:r>
      <w:r w:rsidR="00007CB3" w:rsidRPr="00007CB3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007CB3">
        <w:rPr>
          <w:rFonts w:cs="Calibri"/>
          <w:b/>
          <w:bCs/>
          <w:color w:val="222222"/>
          <w:sz w:val="24"/>
          <w:szCs w:val="24"/>
          <w:shd w:val="clear" w:color="auto" w:fill="FFFFFF"/>
          <w:lang w:val="en-US"/>
        </w:rPr>
        <w:t>OFFICE</w:t>
      </w:r>
      <w:r w:rsidR="00007CB3" w:rsidRPr="00007CB3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007CB3">
        <w:rPr>
          <w:rFonts w:cs="Calibri"/>
          <w:b/>
          <w:bCs/>
          <w:color w:val="222222"/>
          <w:sz w:val="24"/>
          <w:szCs w:val="24"/>
          <w:shd w:val="clear" w:color="auto" w:fill="FFFFFF"/>
          <w:lang w:val="en-US"/>
        </w:rPr>
        <w:t>R</w:t>
      </w:r>
      <w:r w:rsidR="00007CB3" w:rsidRPr="00007CB3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 xml:space="preserve">.7 &amp; </w:t>
      </w:r>
      <w:r w:rsidR="00007CB3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 xml:space="preserve">ΕΝΟΣ (1) </w:t>
      </w:r>
      <w:r w:rsidR="00007CB3">
        <w:rPr>
          <w:rFonts w:cs="Calibri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ALCATEL OMNIPCX OFFICE R.13 </w:t>
      </w:r>
      <w:r w:rsidR="00007CB3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>ΓΙΑ 24 ΜΗΝΕΣ ΑΠΟ ΤΗΝ 1-1-2024 ΕΩΣ ΤΗΝ 31-12-2025.</w:t>
      </w:r>
    </w:p>
    <w:p w14:paraId="3DC16792" w14:textId="77777777" w:rsidR="00506200" w:rsidRDefault="00506200">
      <w:pPr>
        <w:tabs>
          <w:tab w:val="center" w:pos="5148"/>
          <w:tab w:val="right" w:pos="9468"/>
        </w:tabs>
        <w:jc w:val="both"/>
        <w:rPr>
          <w:rFonts w:ascii="Source Sans Pro" w:hAnsi="Source Sans Pro"/>
          <w:color w:val="222222"/>
          <w:shd w:val="clear" w:color="auto" w:fill="FFFFFF"/>
        </w:rPr>
      </w:pPr>
    </w:p>
    <w:p w14:paraId="3DC16793" w14:textId="3614AD94" w:rsidR="00506200" w:rsidRPr="00007CB3" w:rsidRDefault="009D221C" w:rsidP="00007CB3">
      <w:pPr>
        <w:suppressAutoHyphens w:val="0"/>
        <w:autoSpaceDN/>
        <w:spacing w:before="120" w:after="120" w:line="240" w:lineRule="auto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  <w:r>
        <w:rPr>
          <w:rFonts w:cs="Calibri"/>
          <w:color w:val="222222"/>
          <w:sz w:val="24"/>
          <w:szCs w:val="24"/>
          <w:shd w:val="clear" w:color="auto" w:fill="FFFFFF"/>
        </w:rPr>
        <w:t xml:space="preserve">Στο πλαίσιο διενεργούμενης από την Επιχείρησή μας (Δ.Ε.Ρ.Α.) έρευνας αγοράς, προ-κειμένου να </w:t>
      </w:r>
      <w:r>
        <w:rPr>
          <w:rFonts w:cs="Calibri"/>
          <w:color w:val="222222"/>
          <w:sz w:val="24"/>
          <w:szCs w:val="24"/>
          <w:shd w:val="clear" w:color="auto" w:fill="FFFFFF"/>
        </w:rPr>
        <w:t xml:space="preserve">διαπιστωθεί το επίπεδο του υφιστάμενου ανταγωνισμού για την </w:t>
      </w:r>
      <w:r w:rsidR="00007CB3" w:rsidRPr="00007CB3">
        <w:rPr>
          <w:rFonts w:cs="Calibri"/>
          <w:color w:val="222222"/>
          <w:sz w:val="24"/>
          <w:szCs w:val="24"/>
          <w:shd w:val="clear" w:color="auto" w:fill="FFFFFF"/>
        </w:rPr>
        <w:t xml:space="preserve">παροχή υπηρεσιών επισκευής και συντήρησης δύο (2) τηλεφωνικών κέντρων ALCATEL </w:t>
      </w:r>
      <w:proofErr w:type="spellStart"/>
      <w:r w:rsidR="00007CB3" w:rsidRPr="00007CB3">
        <w:rPr>
          <w:rFonts w:cs="Calibri"/>
          <w:color w:val="222222"/>
          <w:sz w:val="24"/>
          <w:szCs w:val="24"/>
          <w:shd w:val="clear" w:color="auto" w:fill="FFFFFF"/>
        </w:rPr>
        <w:t>OmniPCX</w:t>
      </w:r>
      <w:proofErr w:type="spellEnd"/>
      <w:r w:rsidR="00007CB3" w:rsidRPr="00007CB3">
        <w:rPr>
          <w:rFonts w:cs="Calibri"/>
          <w:color w:val="222222"/>
          <w:sz w:val="24"/>
          <w:szCs w:val="24"/>
          <w:shd w:val="clear" w:color="auto" w:fill="FFFFFF"/>
        </w:rPr>
        <w:t xml:space="preserve"> OFFICE R.7 &amp; ενός (1) ALCATEL </w:t>
      </w:r>
      <w:proofErr w:type="spellStart"/>
      <w:r w:rsidR="00007CB3" w:rsidRPr="00007CB3">
        <w:rPr>
          <w:rFonts w:cs="Calibri"/>
          <w:color w:val="222222"/>
          <w:sz w:val="24"/>
          <w:szCs w:val="24"/>
          <w:shd w:val="clear" w:color="auto" w:fill="FFFFFF"/>
        </w:rPr>
        <w:t>OmniPCX</w:t>
      </w:r>
      <w:proofErr w:type="spellEnd"/>
      <w:r w:rsidR="00007CB3" w:rsidRPr="00007CB3">
        <w:rPr>
          <w:rFonts w:cs="Calibri"/>
          <w:color w:val="222222"/>
          <w:sz w:val="24"/>
          <w:szCs w:val="24"/>
          <w:shd w:val="clear" w:color="auto" w:fill="FFFFFF"/>
        </w:rPr>
        <w:t xml:space="preserve"> OFFICE R.13 για 24 μήνες από την 1-1-2024 έως την 31-12-2025</w:t>
      </w:r>
      <w:r w:rsidR="00007CB3">
        <w:rPr>
          <w:rFonts w:cs="Calibri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cs="Calibri"/>
          <w:color w:val="222222"/>
          <w:sz w:val="24"/>
          <w:szCs w:val="24"/>
          <w:shd w:val="clear" w:color="auto" w:fill="FFFFFF"/>
        </w:rPr>
        <w:t xml:space="preserve">καλείται κάθε ενδιαφερόμενος οικονομικός φορέας, φυσικό ή νομικό πρόσωπο, να αποστείλει, είτε μέσω ηλεκτρονικού ταχυδρομείου στη διεύθυνση: oikonomikes_protaseis@athina984.gr είτε με σφραγισμένο φάκελο που θα αποστέλλεται στη Γραμματεία Γενικής Διεύθυνσης Δ.Ε.Ρ.Α., Πειραιώς 100, 11854 </w:t>
      </w:r>
      <w:proofErr w:type="spellStart"/>
      <w:r>
        <w:rPr>
          <w:rFonts w:cs="Calibri"/>
          <w:color w:val="222222"/>
          <w:sz w:val="24"/>
          <w:szCs w:val="24"/>
          <w:shd w:val="clear" w:color="auto" w:fill="FFFFFF"/>
        </w:rPr>
        <w:t>Τεχνόπολις</w:t>
      </w:r>
      <w:proofErr w:type="spellEnd"/>
      <w:r>
        <w:rPr>
          <w:rFonts w:cs="Calibri"/>
          <w:color w:val="222222"/>
          <w:sz w:val="24"/>
          <w:szCs w:val="24"/>
          <w:shd w:val="clear" w:color="auto" w:fill="FFFFFF"/>
        </w:rPr>
        <w:t>, Γκάζι, Αθήνα, με οποιοδήποτε τρόπο ενδεικτικές τιμές στις οποίες θα παρείχε προς τη ΔΕΡΑ τις σχετικές υπηρεσίες του, σύμφωνα με την κάτωθι περιγραφή:</w:t>
      </w:r>
    </w:p>
    <w:p w14:paraId="456E1580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Α. ΤΗΛΕΦΩΝΙΚΟ ΚΕΝΤΡΟ ALCATEL </w:t>
      </w:r>
      <w:proofErr w:type="spellStart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>OmniPCX</w:t>
      </w:r>
      <w:proofErr w:type="spellEnd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OFFICE R.7</w:t>
      </w:r>
    </w:p>
    <w:p w14:paraId="2B3B9C87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    Χωρητικότητα:</w:t>
      </w:r>
    </w:p>
    <w:p w14:paraId="28F0B665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    1 ΚΑΡΤΑ         ISDN PRA                </w:t>
      </w:r>
    </w:p>
    <w:p w14:paraId="359201E1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    1 ΚΑΡΤΑ         ISDN BRA  8 Γραμμών τηλεφωνικού δικτύου πόλης               </w:t>
      </w:r>
    </w:p>
    <w:p w14:paraId="3D5EEFA0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    1 ΚΑΡΤΑ         DIGITAL INTERFACES      4 Θέσεων</w:t>
      </w:r>
    </w:p>
    <w:p w14:paraId="7E1BB3A0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    2 ΚΑΡΤΕΣ       ANALOG INTERFACES     16 Θέσεων               </w:t>
      </w:r>
    </w:p>
    <w:p w14:paraId="07C6ED8D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    1 ΚΑΡΤΑ         ANALOG INTERFACES       8 Θέσεων               </w:t>
      </w:r>
    </w:p>
    <w:p w14:paraId="7593E767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    1 ΚΑΡΤΑ         VOIP  6 CHANNELS               </w:t>
      </w:r>
    </w:p>
    <w:p w14:paraId="46214890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    1 ΚΑΡΤΑ         CPU</w:t>
      </w:r>
    </w:p>
    <w:p w14:paraId="05E996C1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    2 Κονσόλες 4039      Τηλεφωνήτριας                </w:t>
      </w:r>
    </w:p>
    <w:p w14:paraId="6D4926CE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    2 </w:t>
      </w:r>
      <w:proofErr w:type="spellStart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>Κονσολάκια</w:t>
      </w:r>
      <w:proofErr w:type="spellEnd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40 πλήκτρων         </w:t>
      </w:r>
    </w:p>
    <w:p w14:paraId="2A628B9F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>Σύνολο Χωρητικότητας Εσωτερικών Αναλογικών                                  40</w:t>
      </w:r>
    </w:p>
    <w:p w14:paraId="21932410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>Σύνολο Χωρητικότητας Εσωτερικών Ψηφιακών                                      4</w:t>
      </w:r>
    </w:p>
    <w:p w14:paraId="24DB305D" w14:textId="77777777" w:rsidR="00007CB3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>Σύνολο Χωρητικότητας ISDN γραμμών τηλεφωνικού δικτύου πόλης  8</w:t>
      </w:r>
    </w:p>
    <w:p w14:paraId="5BE3E4CD" w14:textId="77777777" w:rsidR="009D221C" w:rsidRPr="009D221C" w:rsidRDefault="009D221C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</w:p>
    <w:p w14:paraId="07DB1C42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Β. ΤΗΛΕΦΩΝΙΚΟ ΚΕΝΤΡΟ ALCATEL </w:t>
      </w:r>
      <w:proofErr w:type="spellStart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>OmniPCX</w:t>
      </w:r>
      <w:proofErr w:type="spellEnd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OFFICE R.7</w:t>
      </w:r>
    </w:p>
    <w:p w14:paraId="7BD7B37D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    Χωρητικότητα:</w:t>
      </w:r>
    </w:p>
    <w:p w14:paraId="1D0DC65D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1 ΚΑΡΤΑ          ISDN PRA  </w:t>
      </w:r>
    </w:p>
    <w:p w14:paraId="347F8C51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1 ΚΑΡΤΑ          </w:t>
      </w:r>
      <w:proofErr w:type="spellStart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>Mixed</w:t>
      </w:r>
      <w:proofErr w:type="spellEnd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ISDN 4 γραμμών τηλεφωνικού δικτύου πόλης  </w:t>
      </w:r>
    </w:p>
    <w:p w14:paraId="1C36D18D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1 ΚΑΡΤΑ          Digital Interfaces 4 </w:t>
      </w:r>
      <w:proofErr w:type="gramStart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>Θέσεων  Analog</w:t>
      </w:r>
      <w:proofErr w:type="gramEnd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Interfaces 8 Θέσεων</w:t>
      </w:r>
    </w:p>
    <w:p w14:paraId="7E11C4B1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1 ΚΑΡΤΑ          </w:t>
      </w:r>
      <w:proofErr w:type="spellStart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>Mixed</w:t>
      </w:r>
      <w:proofErr w:type="spellEnd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ISDN 4 Γραμμών τηλεφωνικού δικτύου πόλης </w:t>
      </w:r>
    </w:p>
    <w:p w14:paraId="776F17A4" w14:textId="28B05156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1 ΚΑΡΤΑ          Digital Interfaces 4 </w:t>
      </w:r>
      <w:proofErr w:type="gramStart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>Θέσεων  Analog</w:t>
      </w:r>
      <w:proofErr w:type="gramEnd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Interfaces 8 Θέσεων</w:t>
      </w:r>
    </w:p>
    <w:p w14:paraId="7BEAD8D3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   6 ΚΑΡΤΕΣ        Analog Interfaces 16 Θέσεων 6</w:t>
      </w:r>
    </w:p>
    <w:p w14:paraId="7B8D065E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   1 ΚΑΡΤΑ          Digital </w:t>
      </w:r>
      <w:proofErr w:type="gramStart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>Interfaces  8</w:t>
      </w:r>
      <w:proofErr w:type="gramEnd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Θέσεων 1</w:t>
      </w:r>
    </w:p>
    <w:p w14:paraId="6C3A3DC1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   1 ΚΑΡΤΑ          CPU 1</w:t>
      </w:r>
    </w:p>
    <w:p w14:paraId="11600DD3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   1 ΚΑΡΤΑ          Module Expansion </w:t>
      </w:r>
    </w:p>
    <w:p w14:paraId="2CFF231B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   1 Κονσόλα 4039 Τηλεφωνήτριας</w:t>
      </w:r>
    </w:p>
    <w:p w14:paraId="52F29946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>Σύνολο χωρητικότητας Εσωτερικών αναλογικών                                112</w:t>
      </w:r>
    </w:p>
    <w:p w14:paraId="3FEF03CC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>Σύνολο χωρητικότητας Εσωτερικών ψηφιακών                                     16</w:t>
      </w:r>
    </w:p>
    <w:p w14:paraId="4F717C21" w14:textId="77777777" w:rsidR="00007CB3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>Σύνολο χωρητικότητας ISDN γραμμών τηλεφωνικού δικτύου              8</w:t>
      </w:r>
    </w:p>
    <w:p w14:paraId="76DFEE6F" w14:textId="77777777" w:rsidR="009D221C" w:rsidRPr="009D221C" w:rsidRDefault="009D221C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</w:p>
    <w:p w14:paraId="4FB3E1B8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lastRenderedPageBreak/>
        <w:t xml:space="preserve">Γ. ΤΗΛΕΦΩΝΙΚΟ ΚΕΝΤΡΟ ALCATEL </w:t>
      </w:r>
      <w:proofErr w:type="spellStart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>OmniPCX</w:t>
      </w:r>
      <w:proofErr w:type="spellEnd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OFFICE R.13</w:t>
      </w:r>
    </w:p>
    <w:p w14:paraId="42E7209E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    Χωρητικότητα:</w:t>
      </w:r>
    </w:p>
    <w:p w14:paraId="37DB1FE5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    1 ΚΑΡΤΑ          </w:t>
      </w:r>
      <w:proofErr w:type="spellStart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>Analog</w:t>
      </w:r>
      <w:proofErr w:type="spellEnd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</w:t>
      </w:r>
      <w:proofErr w:type="spellStart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>Interfaces</w:t>
      </w:r>
      <w:proofErr w:type="spellEnd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 4 Θέσεων </w:t>
      </w:r>
    </w:p>
    <w:p w14:paraId="6C636D81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    1 ΚΑΡΤΑ          </w:t>
      </w:r>
      <w:proofErr w:type="spellStart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>Digital</w:t>
      </w:r>
      <w:proofErr w:type="spellEnd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</w:t>
      </w:r>
      <w:proofErr w:type="spellStart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>Interfaces</w:t>
      </w:r>
      <w:proofErr w:type="spellEnd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 8 Θέσεων </w:t>
      </w:r>
    </w:p>
    <w:p w14:paraId="3D6CDB7C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    1 ΚΑΡΤΑ          CPU 1</w:t>
      </w:r>
    </w:p>
    <w:p w14:paraId="142CF400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     5 Κονσόλες 4039 </w:t>
      </w:r>
    </w:p>
    <w:p w14:paraId="1B995036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     2 Analog Public Access 4 θέσεων</w:t>
      </w:r>
    </w:p>
    <w:p w14:paraId="63A6E189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>Σύνολο χωρητικότητας Εσωτερικών αναλογικών                                     4</w:t>
      </w:r>
    </w:p>
    <w:p w14:paraId="14272E46" w14:textId="77777777" w:rsidR="00007CB3" w:rsidRPr="009D221C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>Σύνολο χωρητικότητας Εσωτερικών ψηφιακών                                        8</w:t>
      </w:r>
    </w:p>
    <w:p w14:paraId="3E26DD51" w14:textId="77777777" w:rsidR="00007CB3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>Σύνολο χωρητικότητας PSTN γραμμών τηλεφωνικού δικτύου               8</w:t>
      </w:r>
    </w:p>
    <w:p w14:paraId="12C6E3D5" w14:textId="77777777" w:rsidR="009D221C" w:rsidRPr="009D221C" w:rsidRDefault="009D221C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</w:p>
    <w:p w14:paraId="74053481" w14:textId="77777777" w:rsidR="00007CB3" w:rsidRDefault="00007CB3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Δ. Το κόστος των πάσης φύσεως ανταλλακτικών καθώς και αυτό της εργασίας για την επισκευή και συντήρηση των δύο (2) τηλεφωνικών κέντρων ALCATEL </w:t>
      </w:r>
      <w:proofErr w:type="spellStart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>OmniPCX</w:t>
      </w:r>
      <w:proofErr w:type="spellEnd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OFFICE R.7 &amp; ενός (1) ALCATEL </w:t>
      </w:r>
      <w:proofErr w:type="spellStart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>OmniPCX</w:t>
      </w:r>
      <w:proofErr w:type="spellEnd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OFFICE R.12  βαρύνουν τον ανάδοχο.</w:t>
      </w:r>
    </w:p>
    <w:p w14:paraId="0A4E6778" w14:textId="77777777" w:rsidR="009D221C" w:rsidRPr="009D221C" w:rsidRDefault="009D221C" w:rsidP="00007CB3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</w:p>
    <w:p w14:paraId="5EA97D2C" w14:textId="55DAF995" w:rsidR="00007CB3" w:rsidRDefault="00007CB3" w:rsidP="009D221C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>E. Η υποστήριξη γίνεται επί 24ώρου βάσεως.</w:t>
      </w:r>
    </w:p>
    <w:p w14:paraId="0ADF84F5" w14:textId="77777777" w:rsidR="009D221C" w:rsidRPr="009D221C" w:rsidRDefault="009D221C" w:rsidP="009D221C">
      <w:pPr>
        <w:pStyle w:val="Web"/>
        <w:shd w:val="clear" w:color="auto" w:fill="FFFFFF"/>
        <w:spacing w:before="0" w:after="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</w:p>
    <w:p w14:paraId="3DC1679A" w14:textId="67F7C893" w:rsidR="00506200" w:rsidRPr="009D221C" w:rsidRDefault="009D221C">
      <w:pPr>
        <w:pStyle w:val="Web"/>
        <w:shd w:val="clear" w:color="auto" w:fill="FFFFFF"/>
        <w:spacing w:before="0" w:after="39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Η αποστολή των οικονομικών προτάσεων μπορεί να γίνει μέσω email στη </w:t>
      </w: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διεύθυνση: oikonomikes_protaseis@athina984.gr ή εναλλακτικά μέσω σφραγισμένου φακέλου που θα αποστέλλεται στη Γραμματεία Γενικής Διεύθυνσης Δ.Ε.Ρ.Α., Πειραιώς 100, 11854 </w:t>
      </w:r>
      <w:proofErr w:type="spellStart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>Τεχνόπολις</w:t>
      </w:r>
      <w:proofErr w:type="spellEnd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>, Γκάζι, Αθήνα, με οποιοδήποτε τρόπο. Απαραίτητη προϋπόθεση είναι ότι οι προσφορές να κατατίθενται μέχρι την καταληκτική ημερομηνία και ώρα υποβολής προσφορών ήτοι από σήμερα, 30/11/2023, μέχρι και την Δευτέρα 04/12/2023 και ώρα 16:00.</w:t>
      </w:r>
    </w:p>
    <w:p w14:paraId="3DC1679B" w14:textId="77777777" w:rsidR="00506200" w:rsidRPr="009D221C" w:rsidRDefault="009D221C">
      <w:pPr>
        <w:pStyle w:val="Web"/>
        <w:shd w:val="clear" w:color="auto" w:fill="FFFFFF"/>
        <w:spacing w:before="0" w:after="390"/>
        <w:jc w:val="both"/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</w:pP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Θερμή παράκληση προς τους ενδιαφερόμενους, να αναγράφουν στο </w:t>
      </w:r>
      <w:proofErr w:type="spellStart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>mail</w:t>
      </w:r>
      <w:proofErr w:type="spellEnd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: Ονοματεπώνυμο, </w:t>
      </w:r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πατρώνυμο και </w:t>
      </w:r>
      <w:proofErr w:type="spellStart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>μητρώνυμο</w:t>
      </w:r>
      <w:proofErr w:type="spellEnd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 xml:space="preserve"> (ή ακριβή επωνυμία, αν πρόκειται για νομικά πρόσωπα), διεύθυνση έδρας/επαγγελματικής εγκατάστασης με ταχυδρομικό κώδικα, Α.Φ.Μ. και Δ.Ο.Υ., </w:t>
      </w:r>
      <w:proofErr w:type="spellStart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>Αρ</w:t>
      </w:r>
      <w:proofErr w:type="spellEnd"/>
      <w:r w:rsidRPr="009D221C">
        <w:rPr>
          <w:rFonts w:ascii="Calibri" w:eastAsia="Calibri" w:hAnsi="Calibri" w:cs="Calibri"/>
          <w:color w:val="222222"/>
          <w:kern w:val="3"/>
          <w:shd w:val="clear" w:color="auto" w:fill="FFFFFF"/>
          <w:lang w:eastAsia="en-US"/>
        </w:rPr>
        <w:t>. Γ.Ε.ΜΗ. (αν υπάρχει) και στοιχεία νόμιμου εκπροσώπου (για νομικά πρόσωπα).</w:t>
      </w:r>
    </w:p>
    <w:p w14:paraId="3DC1679C" w14:textId="77777777" w:rsidR="00506200" w:rsidRPr="009D221C" w:rsidRDefault="00506200">
      <w:pPr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</w:p>
    <w:p w14:paraId="3DC1679D" w14:textId="77777777" w:rsidR="00506200" w:rsidRPr="009D221C" w:rsidRDefault="00506200">
      <w:pPr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</w:p>
    <w:p w14:paraId="3DC1679E" w14:textId="77777777" w:rsidR="00506200" w:rsidRDefault="00506200">
      <w:pPr>
        <w:jc w:val="both"/>
      </w:pPr>
    </w:p>
    <w:sectPr w:rsidR="00506200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6795" w14:textId="77777777" w:rsidR="009D221C" w:rsidRDefault="009D221C">
      <w:pPr>
        <w:spacing w:after="0" w:line="240" w:lineRule="auto"/>
      </w:pPr>
      <w:r>
        <w:separator/>
      </w:r>
    </w:p>
  </w:endnote>
  <w:endnote w:type="continuationSeparator" w:id="0">
    <w:p w14:paraId="3DC16797" w14:textId="77777777" w:rsidR="009D221C" w:rsidRDefault="009D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6791" w14:textId="77777777" w:rsidR="009D221C" w:rsidRDefault="009D22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C16793" w14:textId="77777777" w:rsidR="009D221C" w:rsidRDefault="009D2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6200"/>
    <w:rsid w:val="00007CB3"/>
    <w:rsid w:val="00506200"/>
    <w:rsid w:val="009D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6791"/>
  <w15:docId w15:val="{5587F651-B6B4-4B89-9FEA-7521427B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el-GR"/>
    </w:rPr>
  </w:style>
  <w:style w:type="character" w:customStyle="1" w:styleId="1">
    <w:name w:val="Προεπιλεγμένη γραμματοσειρά1"/>
    <w:rsid w:val="00007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Έλλη Μανωλάκου</dc:creator>
  <dc:description/>
  <cp:lastModifiedBy>Έλλη Μανωλάκου</cp:lastModifiedBy>
  <cp:revision>2</cp:revision>
  <dcterms:created xsi:type="dcterms:W3CDTF">2023-11-30T12:20:00Z</dcterms:created>
  <dcterms:modified xsi:type="dcterms:W3CDTF">2023-11-30T12:20:00Z</dcterms:modified>
</cp:coreProperties>
</file>