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FB9F" w14:textId="573CAAAF" w:rsidR="00087E89" w:rsidRPr="0062622B" w:rsidRDefault="0062622B">
      <w:pPr>
        <w:tabs>
          <w:tab w:val="center" w:pos="5148"/>
          <w:tab w:val="right" w:pos="9468"/>
        </w:tabs>
        <w:jc w:val="both"/>
        <w:rPr>
          <w:rFonts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ΕΡΕΥΝΑ ΑΓΟΡΑΣ ΓΙΑ ΤΗΝ </w:t>
      </w:r>
      <w:r w:rsidR="001C470F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Π</w:t>
      </w:r>
      <w:r w:rsidR="00B21FCD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ΑΡΟΧΗ</w:t>
      </w:r>
      <w:r w:rsidR="001C470F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ΥΠΗΡΕΣΙΩΝ</w:t>
      </w:r>
      <w:r w:rsidR="00334EA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ΠΛΗΡΟΦΟΡΙΚΗΣ ΓΙΑ ΤΑ ΣΥΣΤΗΜΑΤΑ ΠΛΗΡΟΦΟΡΙΚΗΣ </w:t>
      </w:r>
      <w:r w:rsidR="00156B8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ΤΗΣ ΔΕΡΑ.</w:t>
      </w:r>
    </w:p>
    <w:p w14:paraId="4FCFDD00" w14:textId="69221546" w:rsidR="008F4242" w:rsidRDefault="0062622B">
      <w:pPr>
        <w:tabs>
          <w:tab w:val="center" w:pos="5148"/>
          <w:tab w:val="right" w:pos="9468"/>
        </w:tabs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Στο πλαίσιο διενεργούμενης από την Επιχείρησή μας (Δ.Ε.Ρ.Α.) έρευνας αγοράς, προ-κειμένου να διαπιστωθεί το επίπεδο του υφιστάμενου ανταγωνισμού για την  </w:t>
      </w:r>
      <w:r>
        <w:rPr>
          <w:rFonts w:cs="Calibri"/>
          <w:bCs/>
          <w:iCs/>
          <w:sz w:val="24"/>
          <w:szCs w:val="24"/>
        </w:rPr>
        <w:t xml:space="preserve">παροχή </w:t>
      </w:r>
      <w:r w:rsidR="00DA6E8C" w:rsidRPr="00DA6E8C">
        <w:rPr>
          <w:rFonts w:cs="Calibri"/>
          <w:color w:val="222222"/>
          <w:sz w:val="24"/>
          <w:szCs w:val="24"/>
          <w:shd w:val="clear" w:color="auto" w:fill="FFFFFF"/>
        </w:rPr>
        <w:t>υπηρεσιών πληροφορικής για τα συστήματα πληροφορικής της ΔΕΡΑ.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, καλείται κάθε ενδιαφερόμενος οικονομικός φορέας, φυσικό ή νομικό πρόσωπο, να αποστείλει, είτε μέσω ηλεκτρονικού ταχυδρομείου στη διεύθυνση: oikonomikes_protaseis@athina984.gr είτε με σφραγισμένο φάκελο που θα αποστέλλεται στη Γραμματεία Γενικής Διεύθυνσης Δ.Ε.Ρ.Α., Πειραιώς 100, 11854 </w:t>
      </w:r>
      <w:proofErr w:type="spellStart"/>
      <w:r>
        <w:rPr>
          <w:rFonts w:cs="Calibri"/>
          <w:color w:val="222222"/>
          <w:sz w:val="24"/>
          <w:szCs w:val="24"/>
          <w:shd w:val="clear" w:color="auto" w:fill="FFFFFF"/>
        </w:rPr>
        <w:t>Τεχνόπολις</w:t>
      </w:r>
      <w:proofErr w:type="spellEnd"/>
      <w:r>
        <w:rPr>
          <w:rFonts w:cs="Calibri"/>
          <w:color w:val="222222"/>
          <w:sz w:val="24"/>
          <w:szCs w:val="24"/>
          <w:shd w:val="clear" w:color="auto" w:fill="FFFFFF"/>
        </w:rPr>
        <w:t>, Γκάζι, Αθήνα, με οποιοδήποτε τρόπο ενδεικτικές τιμές στις οποίες θα παρείχε προς τη ΔΕΡΑ τις σχετικές υπηρεσίες του, σύμφωνα με την κάτωθι περιγραφή:</w:t>
      </w:r>
    </w:p>
    <w:p w14:paraId="1A9F8EE0" w14:textId="77777777" w:rsidR="00F945DF" w:rsidRPr="00F945DF" w:rsidRDefault="00F945DF" w:rsidP="00F945DF">
      <w:pPr>
        <w:suppressAutoHyphens w:val="0"/>
        <w:autoSpaceDN/>
        <w:snapToGrid w:val="0"/>
        <w:spacing w:after="0" w:line="240" w:lineRule="auto"/>
        <w:rPr>
          <w:rFonts w:eastAsia="Cambria" w:cs="Calibri"/>
          <w:b/>
          <w:bCs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b/>
          <w:bCs/>
          <w:color w:val="000000"/>
          <w:kern w:val="0"/>
          <w:sz w:val="20"/>
          <w:szCs w:val="20"/>
          <w:shd w:val="clear" w:color="auto" w:fill="FFFFFF"/>
          <w:lang w:eastAsia="ar-SA"/>
        </w:rPr>
        <w:t>Επιθυμητές απαιτήσεις:</w:t>
      </w:r>
    </w:p>
    <w:p w14:paraId="7638EEEE" w14:textId="77777777" w:rsidR="00F945DF" w:rsidRPr="00F945DF" w:rsidRDefault="00F945DF" w:rsidP="00F945DF">
      <w:pPr>
        <w:suppressAutoHyphens w:val="0"/>
        <w:autoSpaceDN/>
        <w:snapToGrid w:val="0"/>
        <w:spacing w:after="0" w:line="240" w:lineRule="auto"/>
        <w:jc w:val="both"/>
        <w:rPr>
          <w:rFonts w:eastAsia="Cambria" w:cs="Calibri"/>
          <w:b/>
          <w:bCs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       Το προσωπικό που θα διαθέσει ο ανάδοχος για την υλοποίηση της συγκεκριμένης προμήθειας, θα πρέπει:</w:t>
      </w:r>
    </w:p>
    <w:p w14:paraId="01330C36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να έχει εμπειρία τουλάχιστον τριών (3) ετών σε συναφείς με το αντικείμενο της προμήθειας αρμοδιότητες.</w:t>
      </w:r>
    </w:p>
    <w:p w14:paraId="1E682EE3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να έχει αναγνωρισμένο από το κράτος τίτλο πληροφορικής εκπαιδευτικού ιδρύματος (ΑΕΙ/ΤΕΙ)</w:t>
      </w:r>
    </w:p>
    <w:p w14:paraId="1DDB87F2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να έχει πολύ καλή γνώση (με πιστοποίηση) της πλατφόρμας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Microsoft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365</w:t>
      </w:r>
    </w:p>
    <w:p w14:paraId="09FB06DA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να έχει πολύ καλή γνώση (με πιστοποίηση) της αγγλικής γλώσσας</w:t>
      </w:r>
    </w:p>
    <w:p w14:paraId="7E42904D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σε ότι αφορά στο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hardware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, να έχει πολύ καλή γνώση στην επισκευή και στην αναβάθμιση μηχανογραφικού εξοπλισμού</w:t>
      </w:r>
    </w:p>
    <w:p w14:paraId="5AA6DDE2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σε ότι αφορά στο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software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να έχει πολύ καλή γνώση στην εγκατάσταση και στην παραμετροποίηση εφαρμογών </w:t>
      </w:r>
    </w:p>
    <w:p w14:paraId="4E9B0BBB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να έχει πολύ καλή γνώση στη δημιουργία, ανάπτυξη και διαχείριση των δικτύων υπολογιστών (λ.χ.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servers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VMs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clients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switches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firewalls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routers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access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points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), καθώς και των λογισμικών που χρησιμοποιούνται ή απαιτούνται</w:t>
      </w:r>
    </w:p>
    <w:p w14:paraId="2D1DDC9A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να έχει πολύ καλή γνώση στη δ</w:t>
      </w:r>
      <w:r w:rsidRPr="00F945DF">
        <w:rPr>
          <w:rFonts w:eastAsia="Cambria" w:cs="Calibri"/>
          <w:kern w:val="0"/>
          <w:sz w:val="20"/>
          <w:szCs w:val="20"/>
          <w:lang w:eastAsia="ar-SA"/>
        </w:rPr>
        <w:t xml:space="preserve">ιαχείριση </w:t>
      </w:r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>Microsoft</w:t>
      </w:r>
      <w:r w:rsidRPr="00F945DF">
        <w:rPr>
          <w:rFonts w:eastAsia="Cambria" w:cs="Calibri"/>
          <w:kern w:val="0"/>
          <w:sz w:val="20"/>
          <w:szCs w:val="20"/>
          <w:lang w:eastAsia="ar-SA"/>
        </w:rPr>
        <w:t xml:space="preserve"> </w:t>
      </w:r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>Server</w:t>
      </w:r>
      <w:r w:rsidRPr="00F945DF">
        <w:rPr>
          <w:rFonts w:eastAsia="Cambria" w:cs="Calibri"/>
          <w:kern w:val="0"/>
          <w:sz w:val="20"/>
          <w:szCs w:val="20"/>
          <w:lang w:eastAsia="ar-SA"/>
        </w:rPr>
        <w:t xml:space="preserve"> </w:t>
      </w:r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>Technologies</w:t>
      </w:r>
      <w:r w:rsidRPr="00F945DF">
        <w:rPr>
          <w:rFonts w:eastAsia="Cambria" w:cs="Calibri"/>
          <w:kern w:val="0"/>
          <w:sz w:val="20"/>
          <w:szCs w:val="20"/>
          <w:lang w:eastAsia="ar-SA"/>
        </w:rPr>
        <w:t xml:space="preserve"> </w:t>
      </w:r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>Windows</w:t>
      </w:r>
      <w:r w:rsidRPr="00F945DF">
        <w:rPr>
          <w:rFonts w:eastAsia="Cambria" w:cs="Calibri"/>
          <w:kern w:val="0"/>
          <w:sz w:val="20"/>
          <w:szCs w:val="20"/>
          <w:lang w:eastAsia="ar-SA"/>
        </w:rPr>
        <w:t xml:space="preserve">: Εγκατάσταση και διαμόρφωση. </w:t>
      </w:r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>(WSUS, Print Services, IIS, DNS, DHCP, LDAP, Active Directory "Building Domain, AD Tools, OUs, GPOs, AD Groups", NTFS Folder Permissions, SQL)</w:t>
      </w:r>
    </w:p>
    <w:p w14:paraId="6DA4C759" w14:textId="77777777" w:rsidR="00F945DF" w:rsidRPr="00F945DF" w:rsidRDefault="00F945DF" w:rsidP="00F945DF">
      <w:pPr>
        <w:widowControl w:val="0"/>
        <w:autoSpaceDN/>
        <w:spacing w:after="0" w:line="240" w:lineRule="auto"/>
        <w:jc w:val="both"/>
        <w:rPr>
          <w:rFonts w:eastAsia="Cambria" w:cs="Calibri"/>
          <w:kern w:val="0"/>
          <w:sz w:val="20"/>
          <w:szCs w:val="20"/>
          <w:lang w:val="en-US" w:eastAsia="ar-SA"/>
        </w:rPr>
      </w:pPr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 xml:space="preserve">                SMTP, IMAP, POP3, Exchange On-Premises, Office365, Outlook</w:t>
      </w:r>
    </w:p>
    <w:p w14:paraId="36ECA660" w14:textId="30039823" w:rsidR="00F945DF" w:rsidRPr="00F945DF" w:rsidRDefault="00F945DF" w:rsidP="00F945DF">
      <w:pPr>
        <w:suppressAutoHyphens w:val="0"/>
        <w:autoSpaceDN/>
        <w:snapToGrid w:val="0"/>
        <w:spacing w:after="0" w:line="240" w:lineRule="auto"/>
        <w:ind w:left="720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</w:pPr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 xml:space="preserve">WAN Technologies, VPN, VLANs, OSI, TCP / IP, Common Ports &amp; Protocols, IP address, Subnetting, NAT, </w:t>
      </w:r>
      <w:proofErr w:type="gramStart"/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 xml:space="preserve">CLI,   </w:t>
      </w:r>
      <w:proofErr w:type="gramEnd"/>
      <w:r w:rsidRPr="00F945DF">
        <w:rPr>
          <w:rFonts w:eastAsia="Cambria" w:cs="Calibri"/>
          <w:kern w:val="0"/>
          <w:sz w:val="20"/>
          <w:szCs w:val="20"/>
          <w:lang w:val="en-US" w:eastAsia="ar-SA"/>
        </w:rPr>
        <w:t xml:space="preserve">     Protocols, Static, Dynamic Routing, Network Convergence, Wireless Networking, Firewalls, IPSec VPN Tunneling</w:t>
      </w:r>
    </w:p>
    <w:p w14:paraId="57F20F8C" w14:textId="4C18D2DE" w:rsidR="00F945DF" w:rsidRPr="005D2E13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να έχει γνώσεις στη χρήση και εφαρμογή κανόνων-πρωτοκόλλων ασφαλείας και του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GDPR</w:t>
      </w:r>
    </w:p>
    <w:p w14:paraId="1C6418B0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να έχει πολύ καλή γνώση στην τροποποίηση-επεξεργασία βάσεων δεδομένων (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SQL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-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hardware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server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Database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migration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)</w:t>
      </w:r>
    </w:p>
    <w:p w14:paraId="4713DC92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να έχει πολύ καλή γνώση στην αποθήκευση δεδομένων σε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cloud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περιβάλλον, και γενικότερα, στη διαχείριση και τη μεθοδολογία δόμησης των βάσεων δεδομένων και εφαρμογών, τόσο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on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promise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, όσο και σε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cloud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περιβάλλοντα</w:t>
      </w:r>
    </w:p>
    <w:p w14:paraId="6001B590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να έχει πολύ καλή γνώση στο περιβάλλον και τη διαχείριση του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Microsoft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Azure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–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Share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point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on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line</w:t>
      </w:r>
    </w:p>
    <w:p w14:paraId="3C9F3E10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να έχει γνώσεις στη διαχείριση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website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και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live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val="en-US" w:eastAsia="ar-SA"/>
        </w:rPr>
        <w:t>streaming</w:t>
      </w: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 xml:space="preserve">  </w:t>
      </w:r>
    </w:p>
    <w:p w14:paraId="441CC31B" w14:textId="77777777" w:rsidR="00F945DF" w:rsidRPr="00F945DF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να έχει ικανότητα διάγνωσης, ανάλυσης και επίλυσης προβλημάτων (ενδεικτικά, σε υλικό και δίκτυο)</w:t>
      </w:r>
    </w:p>
    <w:p w14:paraId="706EDFA9" w14:textId="77D5BB48" w:rsidR="00F945DF" w:rsidRPr="005D2E13" w:rsidRDefault="00F945DF" w:rsidP="00F945DF">
      <w:pPr>
        <w:widowControl w:val="0"/>
        <w:numPr>
          <w:ilvl w:val="0"/>
          <w:numId w:val="1"/>
        </w:numPr>
        <w:suppressAutoHyphens w:val="0"/>
        <w:autoSpaceDN/>
        <w:snapToGrid w:val="0"/>
        <w:spacing w:after="0" w:line="240" w:lineRule="auto"/>
        <w:contextualSpacing/>
        <w:jc w:val="both"/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F945DF">
        <w:rPr>
          <w:rFonts w:eastAsia="Cambria" w:cs="Calibri"/>
          <w:color w:val="000000"/>
          <w:kern w:val="0"/>
          <w:sz w:val="20"/>
          <w:szCs w:val="20"/>
          <w:shd w:val="clear" w:color="auto" w:fill="FFFFFF"/>
          <w:lang w:eastAsia="ar-SA"/>
        </w:rPr>
        <w:t>να μπορεί να ανταποκρίνεται αποτελεσματικά, με την απαιτούμενη υπευθυνότητα, στις συνθήκες αδιάλειπτης λειτουργίας της Επιχείρησης (24Χ7Χ365)  να έχει πολύ καλές οργανωτικές και επικοινωνιακές δεξιότητες</w:t>
      </w:r>
    </w:p>
    <w:p w14:paraId="292F130F" w14:textId="77777777" w:rsidR="00F945DF" w:rsidRPr="00F945DF" w:rsidRDefault="00F945DF">
      <w:pPr>
        <w:tabs>
          <w:tab w:val="center" w:pos="5148"/>
          <w:tab w:val="right" w:pos="9468"/>
        </w:tabs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</w:p>
    <w:p w14:paraId="4FCFDD07" w14:textId="5585E487" w:rsidR="008F4242" w:rsidRDefault="0062622B" w:rsidP="0062622B">
      <w:pPr>
        <w:snapToGrid w:val="0"/>
        <w:spacing w:after="0" w:line="240" w:lineRule="auto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lastRenderedPageBreak/>
        <w:t xml:space="preserve">Η αποστολή των οικονομικών προτάσεων μπορεί να γίνει μέσω email στη διεύθυνση: oikonomikes_protaseis@athina984.gr ή εναλλακτικά μέσω σφραγισμένου φακέλου που θα αποστέλλεται στη Γραμματεία Γενικής Διεύθυνσης Δ.Ε.Ρ.Α., Πειραιώς 100, 11854 </w:t>
      </w:r>
      <w:proofErr w:type="spellStart"/>
      <w:r>
        <w:rPr>
          <w:rFonts w:cs="Calibri"/>
          <w:color w:val="222222"/>
        </w:rPr>
        <w:t>Τεχνόπολις</w:t>
      </w:r>
      <w:proofErr w:type="spellEnd"/>
      <w:r>
        <w:rPr>
          <w:rFonts w:cs="Calibri"/>
          <w:color w:val="222222"/>
        </w:rPr>
        <w:t>, Γκάζι, Αθήνα, με οποιοδήποτε τρόπο. Απαραίτητη προϋπόθεση είναι ότι οι προσφορές να κατατίθενται μέχρι την καταληκτική ημερομηνία και ώρα υποβολής προσφορών ήτοι από σήμερα,</w:t>
      </w:r>
      <w:r w:rsidR="00663FE1" w:rsidRPr="00663FE1">
        <w:rPr>
          <w:rFonts w:cs="Calibri"/>
          <w:color w:val="222222"/>
        </w:rPr>
        <w:t>29</w:t>
      </w:r>
      <w:r>
        <w:rPr>
          <w:rFonts w:cs="Calibri"/>
          <w:color w:val="222222"/>
        </w:rPr>
        <w:t>/</w:t>
      </w:r>
      <w:r w:rsidR="00663FE1" w:rsidRPr="00663FE1">
        <w:rPr>
          <w:rFonts w:cs="Calibri"/>
          <w:color w:val="222222"/>
        </w:rPr>
        <w:t>01</w:t>
      </w:r>
      <w:r>
        <w:rPr>
          <w:rFonts w:cs="Calibri"/>
          <w:color w:val="222222"/>
        </w:rPr>
        <w:t>/202</w:t>
      </w:r>
      <w:r w:rsidR="00663FE1" w:rsidRPr="00663FE1">
        <w:rPr>
          <w:rFonts w:cs="Calibri"/>
          <w:color w:val="222222"/>
        </w:rPr>
        <w:t>4</w:t>
      </w:r>
      <w:r>
        <w:rPr>
          <w:rFonts w:cs="Calibri"/>
          <w:color w:val="222222"/>
        </w:rPr>
        <w:t xml:space="preserve">, μέχρι και την </w:t>
      </w:r>
      <w:r w:rsidR="00663FE1">
        <w:rPr>
          <w:rFonts w:cs="Calibri"/>
          <w:color w:val="222222"/>
        </w:rPr>
        <w:t>Παρασκευή</w:t>
      </w:r>
      <w:r>
        <w:rPr>
          <w:rFonts w:cs="Calibri"/>
          <w:color w:val="222222"/>
        </w:rPr>
        <w:t xml:space="preserve"> </w:t>
      </w:r>
      <w:r w:rsidR="00663FE1">
        <w:rPr>
          <w:rFonts w:cs="Calibri"/>
          <w:color w:val="222222"/>
        </w:rPr>
        <w:t>02</w:t>
      </w:r>
      <w:r>
        <w:rPr>
          <w:rFonts w:cs="Calibri"/>
          <w:color w:val="222222"/>
        </w:rPr>
        <w:t>/</w:t>
      </w:r>
      <w:r w:rsidR="00663FE1">
        <w:rPr>
          <w:rFonts w:cs="Calibri"/>
          <w:color w:val="222222"/>
        </w:rPr>
        <w:t>02</w:t>
      </w:r>
      <w:r>
        <w:rPr>
          <w:rFonts w:cs="Calibri"/>
          <w:color w:val="222222"/>
        </w:rPr>
        <w:t>/202</w:t>
      </w:r>
      <w:r w:rsidR="00663FE1">
        <w:rPr>
          <w:rFonts w:cs="Calibri"/>
          <w:color w:val="222222"/>
        </w:rPr>
        <w:t>4</w:t>
      </w:r>
      <w:r>
        <w:rPr>
          <w:rFonts w:cs="Calibri"/>
          <w:color w:val="222222"/>
        </w:rPr>
        <w:t xml:space="preserve"> και ώρα 1</w:t>
      </w:r>
      <w:r w:rsidR="00175A3F">
        <w:rPr>
          <w:rFonts w:cs="Calibri"/>
          <w:color w:val="222222"/>
        </w:rPr>
        <w:t>2</w:t>
      </w:r>
      <w:r>
        <w:rPr>
          <w:rFonts w:cs="Calibri"/>
          <w:color w:val="222222"/>
        </w:rPr>
        <w:t>:00.</w:t>
      </w:r>
    </w:p>
    <w:p w14:paraId="4FCFDD08" w14:textId="77777777" w:rsidR="008F4242" w:rsidRDefault="0062622B">
      <w:pPr>
        <w:pStyle w:val="Web"/>
        <w:shd w:val="clear" w:color="auto" w:fill="FFFFFF"/>
        <w:spacing w:before="0" w:after="39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Θερμή παράκληση προς τους ενδιαφερόμενους, να αναγράφουν στο </w:t>
      </w:r>
      <w:proofErr w:type="spellStart"/>
      <w:r>
        <w:rPr>
          <w:rFonts w:ascii="Calibri" w:hAnsi="Calibri" w:cs="Calibri"/>
          <w:color w:val="222222"/>
        </w:rPr>
        <w:t>mail</w:t>
      </w:r>
      <w:proofErr w:type="spellEnd"/>
      <w:r>
        <w:rPr>
          <w:rFonts w:ascii="Calibri" w:hAnsi="Calibri" w:cs="Calibri"/>
          <w:color w:val="222222"/>
        </w:rPr>
        <w:t xml:space="preserve">: Ονοματεπώνυμο, πατρώνυμο και </w:t>
      </w:r>
      <w:proofErr w:type="spellStart"/>
      <w:r>
        <w:rPr>
          <w:rFonts w:ascii="Calibri" w:hAnsi="Calibri" w:cs="Calibri"/>
          <w:color w:val="222222"/>
        </w:rPr>
        <w:t>μητρώνυμο</w:t>
      </w:r>
      <w:proofErr w:type="spellEnd"/>
      <w:r>
        <w:rPr>
          <w:rFonts w:ascii="Calibri" w:hAnsi="Calibri" w:cs="Calibri"/>
          <w:color w:val="222222"/>
        </w:rPr>
        <w:t xml:space="preserve"> (ή ακριβή επωνυμία, αν πρόκειται για νομικά πρόσωπα), διεύθυνση έδρας/επαγγελματικής εγκατάστασης με ταχυδρομικό κώδικα, Α.Φ.Μ. και Δ.Ο.Υ., </w:t>
      </w:r>
      <w:proofErr w:type="spellStart"/>
      <w:r>
        <w:rPr>
          <w:rFonts w:ascii="Calibri" w:hAnsi="Calibri" w:cs="Calibri"/>
          <w:color w:val="222222"/>
        </w:rPr>
        <w:t>Αρ</w:t>
      </w:r>
      <w:proofErr w:type="spellEnd"/>
      <w:r>
        <w:rPr>
          <w:rFonts w:ascii="Calibri" w:hAnsi="Calibri" w:cs="Calibri"/>
          <w:color w:val="222222"/>
        </w:rPr>
        <w:t>. Γ.Ε.ΜΗ. (αν υπάρχει) και στοιχεία νόμιμου εκπροσώπου (για νομικά πρόσωπα).</w:t>
      </w:r>
    </w:p>
    <w:p w14:paraId="4FCFDD09" w14:textId="77777777" w:rsidR="008F4242" w:rsidRDefault="008F4242">
      <w:pPr>
        <w:jc w:val="both"/>
        <w:rPr>
          <w:rFonts w:eastAsia="Cambria" w:cs="Calibri"/>
          <w:kern w:val="0"/>
          <w:sz w:val="24"/>
          <w:szCs w:val="24"/>
          <w:lang w:eastAsia="ar-SA"/>
        </w:rPr>
      </w:pPr>
    </w:p>
    <w:p w14:paraId="4FCFDD0A" w14:textId="77777777" w:rsidR="008F4242" w:rsidRDefault="008F4242">
      <w:pPr>
        <w:jc w:val="both"/>
        <w:rPr>
          <w:rFonts w:eastAsia="Cambria" w:cs="Verdana"/>
          <w:kern w:val="0"/>
          <w:lang w:eastAsia="ar-SA"/>
        </w:rPr>
      </w:pPr>
    </w:p>
    <w:p w14:paraId="4FCFDD0B" w14:textId="77777777" w:rsidR="008F4242" w:rsidRDefault="008F4242">
      <w:pPr>
        <w:jc w:val="both"/>
      </w:pPr>
    </w:p>
    <w:sectPr w:rsidR="008F424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2ED4" w14:textId="77777777" w:rsidR="00DF2BE9" w:rsidRDefault="00DF2BE9">
      <w:pPr>
        <w:spacing w:after="0" w:line="240" w:lineRule="auto"/>
      </w:pPr>
      <w:r>
        <w:separator/>
      </w:r>
    </w:p>
  </w:endnote>
  <w:endnote w:type="continuationSeparator" w:id="0">
    <w:p w14:paraId="42D9FBDA" w14:textId="77777777" w:rsidR="00DF2BE9" w:rsidRDefault="00DF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376F" w14:textId="77777777" w:rsidR="00DF2BE9" w:rsidRDefault="00DF2B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57CE1B" w14:textId="77777777" w:rsidR="00DF2BE9" w:rsidRDefault="00DF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5152"/>
    <w:multiLevelType w:val="hybridMultilevel"/>
    <w:tmpl w:val="1B04D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1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42"/>
    <w:rsid w:val="00087E89"/>
    <w:rsid w:val="000951A4"/>
    <w:rsid w:val="00156B83"/>
    <w:rsid w:val="00175A3F"/>
    <w:rsid w:val="001C336C"/>
    <w:rsid w:val="001C470F"/>
    <w:rsid w:val="00334EAA"/>
    <w:rsid w:val="00472F27"/>
    <w:rsid w:val="005D2E13"/>
    <w:rsid w:val="005D7F39"/>
    <w:rsid w:val="0062622B"/>
    <w:rsid w:val="00663FE1"/>
    <w:rsid w:val="00721E51"/>
    <w:rsid w:val="00764A04"/>
    <w:rsid w:val="008179C1"/>
    <w:rsid w:val="00856877"/>
    <w:rsid w:val="008F4242"/>
    <w:rsid w:val="00945538"/>
    <w:rsid w:val="009563C7"/>
    <w:rsid w:val="0096187A"/>
    <w:rsid w:val="00A37386"/>
    <w:rsid w:val="00B21FCD"/>
    <w:rsid w:val="00B33323"/>
    <w:rsid w:val="00D354EC"/>
    <w:rsid w:val="00D94D69"/>
    <w:rsid w:val="00DA6E8C"/>
    <w:rsid w:val="00DF2BE9"/>
    <w:rsid w:val="00F44604"/>
    <w:rsid w:val="00F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CFE"/>
  <w15:docId w15:val="{2E5C306E-51AF-4278-9B8A-57931919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paragraph" w:customStyle="1" w:styleId="CharChar">
    <w:name w:val="Char Char"/>
    <w:basedOn w:val="a"/>
    <w:rsid w:val="00472F27"/>
    <w:pPr>
      <w:tabs>
        <w:tab w:val="num" w:pos="432"/>
      </w:tabs>
      <w:suppressAutoHyphens w:val="0"/>
      <w:autoSpaceDN/>
      <w:spacing w:line="240" w:lineRule="exact"/>
      <w:ind w:left="432" w:hanging="432"/>
    </w:pPr>
    <w:rPr>
      <w:rFonts w:ascii="Arial" w:eastAsia="Times New Roman" w:hAnsi="Arial"/>
      <w:kern w:val="0"/>
      <w:sz w:val="24"/>
      <w:szCs w:val="24"/>
      <w:lang w:val="en-US"/>
    </w:rPr>
  </w:style>
  <w:style w:type="paragraph" w:customStyle="1" w:styleId="xxmsonormal">
    <w:name w:val="x_x_msonormal"/>
    <w:basedOn w:val="a"/>
    <w:rsid w:val="00D94D6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C115F2B876242B2AADBA084216A02" ma:contentTypeVersion="15" ma:contentTypeDescription="Create a new document." ma:contentTypeScope="" ma:versionID="1682c5ed617725c85b92f82d0c2646bc">
  <xsd:schema xmlns:xsd="http://www.w3.org/2001/XMLSchema" xmlns:xs="http://www.w3.org/2001/XMLSchema" xmlns:p="http://schemas.microsoft.com/office/2006/metadata/properties" xmlns:ns2="17efe552-89d5-4289-871a-827e86d46380" xmlns:ns3="437bffd9-c030-4bb7-8017-5338d534d0bc" targetNamespace="http://schemas.microsoft.com/office/2006/metadata/properties" ma:root="true" ma:fieldsID="5bb926f607a2ca2bcbcfbea7f6696895" ns2:_="" ns3:_="">
    <xsd:import namespace="17efe552-89d5-4289-871a-827e86d46380"/>
    <xsd:import namespace="437bffd9-c030-4bb7-8017-5338d534d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fe552-89d5-4289-871a-827e86d46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bffd9-c030-4bb7-8017-5338d534d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fe2131-b150-4691-8439-5c8a3e988e22}" ma:internalName="TaxCatchAll" ma:showField="CatchAllData" ma:web="437bffd9-c030-4bb7-8017-5338d534d0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7bffd9-c030-4bb7-8017-5338d534d0bc" xsi:nil="true"/>
    <lcf76f155ced4ddcb4097134ff3c332f xmlns="17efe552-89d5-4289-871a-827e86d46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5B51A-ADBC-4277-8EEE-9996EED8E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A3422-1046-448E-9727-72AFA3FB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fe552-89d5-4289-871a-827e86d46380"/>
    <ds:schemaRef ds:uri="437bffd9-c030-4bb7-8017-5338d534d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98D77-037F-4641-8F21-228B3F4C55DA}">
  <ds:schemaRefs>
    <ds:schemaRef ds:uri="http://schemas.microsoft.com/office/2006/metadata/properties"/>
    <ds:schemaRef ds:uri="http://schemas.microsoft.com/office/infopath/2007/PartnerControls"/>
    <ds:schemaRef ds:uri="437bffd9-c030-4bb7-8017-5338d534d0bc"/>
    <ds:schemaRef ds:uri="17efe552-89d5-4289-871a-827e86d46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Έλλη Μανωλάκου</dc:creator>
  <dc:description/>
  <cp:lastModifiedBy>Έλλη Μανωλάκου</cp:lastModifiedBy>
  <cp:revision>2</cp:revision>
  <dcterms:created xsi:type="dcterms:W3CDTF">2024-01-29T12:43:00Z</dcterms:created>
  <dcterms:modified xsi:type="dcterms:W3CDTF">2024-01-29T12:43:00Z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0x010100CEDC115F2B876242B2AADBA084216A02</vt:lpwstr>
  </property>
</Properties>
</file>